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F86D25" w:rsidRDefault="00645F08" w:rsidP="00172878">
      <w:pPr>
        <w:pStyle w:val="AralkYok"/>
        <w:jc w:val="center"/>
        <w:rPr>
          <w:rFonts w:ascii="Times New Roman" w:hAnsi="Times New Roman" w:cs="Times New Roman"/>
          <w:b/>
          <w:bCs/>
          <w:color w:val="000000" w:themeColor="text1"/>
          <w:sz w:val="18"/>
          <w:szCs w:val="18"/>
          <w:shd w:val="clear" w:color="auto" w:fill="F8F8F8"/>
        </w:rPr>
      </w:pPr>
      <w:r w:rsidRPr="00645F08">
        <w:rPr>
          <w:rFonts w:ascii="Times New Roman" w:hAnsi="Times New Roman" w:cs="Times New Roman"/>
          <w:b/>
          <w:bCs/>
          <w:color w:val="000000" w:themeColor="text1"/>
          <w:sz w:val="18"/>
          <w:szCs w:val="18"/>
          <w:shd w:val="clear" w:color="auto" w:fill="F8F8F8"/>
        </w:rPr>
        <w:t>ÇOCUK OYUN GRUBU VE YEDEK PARÇA TEMİNİ</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ÇOCUK OYUN GRUBU VE YEDEK PARÇA TEMİNİ</w:t>
      </w:r>
      <w:r w:rsidRPr="00645F08">
        <w:rPr>
          <w:rFonts w:ascii="Times New Roman" w:hAnsi="Times New Roman" w:cs="Times New Roman"/>
          <w:sz w:val="18"/>
          <w:szCs w:val="18"/>
        </w:rPr>
        <w:t xml:space="preserve"> mal alımı 4734 sayılı Kamu İhale Kanununun 19 uncu maddesine göre açık ihale usulü ile ihale edilecektir.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İhaleye ilişkin ayrıntılı bilgiler aşağıda yer almaktadır: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İhale Kayıt Numarası (İKN)</w:t>
      </w:r>
      <w:r w:rsidRPr="00645F08">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413AA4">
        <w:rPr>
          <w:rFonts w:ascii="Times New Roman" w:hAnsi="Times New Roman" w:cs="Times New Roman"/>
          <w:b/>
          <w:sz w:val="18"/>
          <w:szCs w:val="18"/>
        </w:rPr>
        <w:t>2026/955616</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w:t>
      </w:r>
      <w:r w:rsidRPr="00645F08">
        <w:rPr>
          <w:rFonts w:ascii="Times New Roman" w:hAnsi="Times New Roman" w:cs="Times New Roman"/>
          <w:sz w:val="18"/>
          <w:szCs w:val="18"/>
        </w:rPr>
        <w:t xml:space="preserve"> İdarenin</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1.1. Adı</w:t>
      </w:r>
      <w:r w:rsidRPr="00645F08">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KARATAY BELEDİYE BAŞKANLIĞI PARK VE BAHÇELER MÜDÜRLÜĞÜ</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1.2. Adresi</w:t>
      </w:r>
      <w:r w:rsidRPr="00645F08">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Aziziye Mah. Garaj Cad. No: KARATAY/KONYA</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1.3. Telefon numarası</w:t>
      </w:r>
      <w:r w:rsidRPr="00645F08">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4449332</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1.4. İhale dokümanının görülebileceği ve indirilebileceği internet </w:t>
      </w:r>
      <w:proofErr w:type="gramStart"/>
      <w:r w:rsidRPr="00645F08">
        <w:rPr>
          <w:rFonts w:ascii="Times New Roman" w:hAnsi="Times New Roman" w:cs="Times New Roman"/>
          <w:sz w:val="18"/>
          <w:szCs w:val="18"/>
        </w:rPr>
        <w:t>sayfası</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https</w:t>
      </w:r>
      <w:proofErr w:type="gramEnd"/>
      <w:r w:rsidRPr="00645F08">
        <w:rPr>
          <w:rFonts w:ascii="Times New Roman" w:hAnsi="Times New Roman" w:cs="Times New Roman"/>
          <w:sz w:val="18"/>
          <w:szCs w:val="18"/>
        </w:rPr>
        <w:t>://ekap.kik.gov.tr/EKAP/</w:t>
      </w:r>
    </w:p>
    <w:p w:rsidR="00645F08" w:rsidRPr="00645F08" w:rsidRDefault="00645F08" w:rsidP="00645F08">
      <w:pPr>
        <w:pStyle w:val="AralkYok"/>
        <w:jc w:val="both"/>
        <w:rPr>
          <w:rFonts w:ascii="Times New Roman" w:hAnsi="Times New Roman" w:cs="Times New Roman"/>
          <w:sz w:val="18"/>
          <w:szCs w:val="18"/>
        </w:rPr>
      </w:pP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2-</w:t>
      </w:r>
      <w:r w:rsidRPr="00645F08">
        <w:rPr>
          <w:rFonts w:ascii="Times New Roman" w:hAnsi="Times New Roman" w:cs="Times New Roman"/>
          <w:sz w:val="18"/>
          <w:szCs w:val="18"/>
        </w:rPr>
        <w:t xml:space="preserve"> İhalenin</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2.1. Tarih ve Saati</w:t>
      </w:r>
      <w:r w:rsidRPr="00645F08">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413AA4">
        <w:rPr>
          <w:rFonts w:ascii="Times New Roman" w:hAnsi="Times New Roman" w:cs="Times New Roman"/>
          <w:b/>
          <w:sz w:val="18"/>
          <w:szCs w:val="18"/>
        </w:rPr>
        <w:t xml:space="preserve">22.06.2026 - </w:t>
      </w:r>
      <w:proofErr w:type="gramStart"/>
      <w:r w:rsidRPr="00413AA4">
        <w:rPr>
          <w:rFonts w:ascii="Times New Roman" w:hAnsi="Times New Roman" w:cs="Times New Roman"/>
          <w:b/>
          <w:sz w:val="18"/>
          <w:szCs w:val="18"/>
        </w:rPr>
        <w:t>10:00</w:t>
      </w:r>
      <w:proofErr w:type="gramEnd"/>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2.2. Yapılacağı (e-tekliflerin açılacağı) adres</w:t>
      </w:r>
      <w:r w:rsidRPr="00645F08">
        <w:rPr>
          <w:rFonts w:ascii="Times New Roman" w:hAnsi="Times New Roman" w:cs="Times New Roman"/>
          <w:sz w:val="18"/>
          <w:szCs w:val="18"/>
        </w:rPr>
        <w:tab/>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Karatay Belediyesi 5. Kat İhale Odası</w:t>
      </w:r>
    </w:p>
    <w:p w:rsidR="00645F08" w:rsidRPr="00645F08" w:rsidRDefault="00645F08" w:rsidP="00645F08">
      <w:pPr>
        <w:pStyle w:val="AralkYok"/>
        <w:jc w:val="both"/>
        <w:rPr>
          <w:rFonts w:ascii="Times New Roman" w:hAnsi="Times New Roman" w:cs="Times New Roman"/>
          <w:sz w:val="18"/>
          <w:szCs w:val="18"/>
        </w:rPr>
      </w:pP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3-</w:t>
      </w:r>
      <w:r w:rsidRPr="00645F08">
        <w:rPr>
          <w:rFonts w:ascii="Times New Roman" w:hAnsi="Times New Roman" w:cs="Times New Roman"/>
          <w:sz w:val="18"/>
          <w:szCs w:val="18"/>
        </w:rPr>
        <w:t xml:space="preserve"> İhale konusu mal alımının</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3.1. Adı</w:t>
      </w:r>
      <w:r w:rsidRPr="00645F08">
        <w:rPr>
          <w:rFonts w:ascii="Times New Roman" w:hAnsi="Times New Roman" w:cs="Times New Roman"/>
          <w:sz w:val="18"/>
          <w:szCs w:val="18"/>
        </w:rPr>
        <w:tab/>
      </w:r>
      <w:r w:rsidR="00413AA4">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413AA4">
        <w:rPr>
          <w:rFonts w:ascii="Times New Roman" w:hAnsi="Times New Roman" w:cs="Times New Roman"/>
          <w:b/>
          <w:sz w:val="18"/>
          <w:szCs w:val="18"/>
        </w:rPr>
        <w:t>ÇOCUK OYUN GRUBU VE YEDEK PARÇA TEMİNİ</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3.2. Niteliği, türü ve miktarı</w:t>
      </w:r>
      <w:r w:rsidRPr="00645F08">
        <w:rPr>
          <w:rFonts w:ascii="Times New Roman" w:hAnsi="Times New Roman" w:cs="Times New Roman"/>
          <w:sz w:val="18"/>
          <w:szCs w:val="18"/>
        </w:rPr>
        <w:tab/>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 xml:space="preserve">3 adet Model 4 Oyun Grubu, 2 adet Model 3 Oyun Gurubu, , 10 adet </w:t>
      </w:r>
      <w:proofErr w:type="spellStart"/>
      <w:r w:rsidRPr="00645F08">
        <w:rPr>
          <w:rFonts w:ascii="Times New Roman" w:hAnsi="Times New Roman" w:cs="Times New Roman"/>
          <w:sz w:val="18"/>
          <w:szCs w:val="18"/>
        </w:rPr>
        <w:t>Trambolin</w:t>
      </w:r>
      <w:proofErr w:type="spellEnd"/>
      <w:r w:rsidRPr="00645F08">
        <w:rPr>
          <w:rFonts w:ascii="Times New Roman" w:hAnsi="Times New Roman" w:cs="Times New Roman"/>
          <w:sz w:val="18"/>
          <w:szCs w:val="18"/>
        </w:rPr>
        <w:t xml:space="preserve"> olmak üzere toplam 61 kalem oyun ve spor </w:t>
      </w:r>
      <w:proofErr w:type="gramStart"/>
      <w:r w:rsidRPr="00645F08">
        <w:rPr>
          <w:rFonts w:ascii="Times New Roman" w:hAnsi="Times New Roman" w:cs="Times New Roman"/>
          <w:sz w:val="18"/>
          <w:szCs w:val="18"/>
        </w:rPr>
        <w:t>ekipmanları</w:t>
      </w:r>
      <w:proofErr w:type="gramEnd"/>
      <w:r w:rsidRPr="00645F08">
        <w:rPr>
          <w:rFonts w:ascii="Times New Roman" w:hAnsi="Times New Roman" w:cs="Times New Roman"/>
          <w:sz w:val="18"/>
          <w:szCs w:val="18"/>
        </w:rPr>
        <w:t xml:space="preserve"> ile yedek parçaları temin edilecektir.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Ayrıntılı bilgiye </w:t>
      </w:r>
      <w:proofErr w:type="spellStart"/>
      <w:r w:rsidRPr="00645F08">
        <w:rPr>
          <w:rFonts w:ascii="Times New Roman" w:hAnsi="Times New Roman" w:cs="Times New Roman"/>
          <w:sz w:val="18"/>
          <w:szCs w:val="18"/>
        </w:rPr>
        <w:t>EKAP’ta</w:t>
      </w:r>
      <w:proofErr w:type="spellEnd"/>
      <w:r w:rsidRPr="00645F08">
        <w:rPr>
          <w:rFonts w:ascii="Times New Roman" w:hAnsi="Times New Roman" w:cs="Times New Roman"/>
          <w:sz w:val="18"/>
          <w:szCs w:val="18"/>
        </w:rPr>
        <w:t xml:space="preserve"> yer alan ihale dokümanı içinde bulunan idari şartnameden ulaşılabilir.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3.3. Yapılacağı/teslim edileceği yer</w:t>
      </w:r>
      <w:r w:rsidRPr="00645F08">
        <w:rPr>
          <w:rFonts w:ascii="Times New Roman" w:hAnsi="Times New Roman" w:cs="Times New Roman"/>
          <w:sz w:val="18"/>
          <w:szCs w:val="18"/>
        </w:rPr>
        <w:tab/>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Muhtelif Park ve Bahçeler, Karatay/KONYA</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3.4. Süresi/teslim tarihi</w:t>
      </w:r>
      <w:r w:rsidRPr="00645F08">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İşe başlanmasını müteakip 130 gün içerisinde montajları ile birlikte tamamlanıp bitirilecektir.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3.5. İşe başlama tarihi</w:t>
      </w:r>
      <w:r w:rsidRPr="00645F08">
        <w:rPr>
          <w:rFonts w:ascii="Times New Roman" w:hAnsi="Times New Roman" w:cs="Times New Roman"/>
          <w:sz w:val="18"/>
          <w:szCs w:val="18"/>
        </w:rPr>
        <w:tab/>
      </w:r>
      <w:r w:rsidR="00413AA4">
        <w:rPr>
          <w:rFonts w:ascii="Times New Roman" w:hAnsi="Times New Roman" w:cs="Times New Roman"/>
          <w:sz w:val="18"/>
          <w:szCs w:val="18"/>
        </w:rPr>
        <w:tab/>
      </w:r>
      <w:r w:rsidRPr="00645F08">
        <w:rPr>
          <w:rFonts w:ascii="Times New Roman" w:hAnsi="Times New Roman" w:cs="Times New Roman"/>
          <w:sz w:val="18"/>
          <w:szCs w:val="18"/>
        </w:rPr>
        <w:t>:</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sözleşmeden itibaren 5 gün içinde başlanacaktır.</w:t>
      </w:r>
    </w:p>
    <w:p w:rsidR="00645F08" w:rsidRPr="00645F08" w:rsidRDefault="00645F08" w:rsidP="00645F08">
      <w:pPr>
        <w:pStyle w:val="AralkYok"/>
        <w:jc w:val="both"/>
        <w:rPr>
          <w:rFonts w:ascii="Times New Roman" w:hAnsi="Times New Roman" w:cs="Times New Roman"/>
          <w:sz w:val="18"/>
          <w:szCs w:val="18"/>
        </w:rPr>
      </w:pP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4-</w:t>
      </w:r>
      <w:r w:rsidRPr="00645F08">
        <w:rPr>
          <w:rFonts w:ascii="Times New Roman" w:hAnsi="Times New Roman" w:cs="Times New Roman"/>
          <w:sz w:val="18"/>
          <w:szCs w:val="18"/>
        </w:rPr>
        <w:t xml:space="preserve"> Katılım ve yeterlik </w:t>
      </w:r>
      <w:proofErr w:type="gramStart"/>
      <w:r w:rsidRPr="00645F08">
        <w:rPr>
          <w:rFonts w:ascii="Times New Roman" w:hAnsi="Times New Roman" w:cs="Times New Roman"/>
          <w:sz w:val="18"/>
          <w:szCs w:val="18"/>
        </w:rPr>
        <w:t>kriterleri</w:t>
      </w:r>
      <w:proofErr w:type="gramEnd"/>
      <w:r w:rsidRPr="00645F08">
        <w:rPr>
          <w:rFonts w:ascii="Times New Roman" w:hAnsi="Times New Roman" w:cs="Times New Roman"/>
          <w:sz w:val="18"/>
          <w:szCs w:val="18"/>
        </w:rPr>
        <w:t>:</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4.1. Katılım ve yeterlik </w:t>
      </w:r>
      <w:proofErr w:type="gramStart"/>
      <w:r w:rsidRPr="00645F08">
        <w:rPr>
          <w:rFonts w:ascii="Times New Roman" w:hAnsi="Times New Roman" w:cs="Times New Roman"/>
          <w:sz w:val="18"/>
          <w:szCs w:val="18"/>
        </w:rPr>
        <w:t>kriterlerine</w:t>
      </w:r>
      <w:proofErr w:type="gramEnd"/>
      <w:r w:rsidRPr="00645F08">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4.1.1. Teklif mektubu.</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4.1.2. Teklif vermeye yetkili olunduğunu gösteren bilgi ve belgeler: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4.1.2.2. Vekâleten ihaleye katılma halinde vekile ilişkin bilgi ve belgeler.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4.1.3. Geçici teminat.</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4.1.4 İsteklinin iş ortaklığı olması halinde iş ortaklığı beyannamesi.</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4.1.5. Yerli malı teklif edenler lehine fiyat avantajından yararlanmak isteyen istekliler tarafından sunulacak yerli malı belgesi</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4.2. Ekonomik ve mali yeterliğe ilişkin bilgi ve belgeler ile bunların taşıması gereken </w:t>
      </w:r>
      <w:proofErr w:type="gramStart"/>
      <w:r w:rsidRPr="00645F08">
        <w:rPr>
          <w:rFonts w:ascii="Times New Roman" w:hAnsi="Times New Roman" w:cs="Times New Roman"/>
          <w:sz w:val="18"/>
          <w:szCs w:val="18"/>
        </w:rPr>
        <w:t>kriterler</w:t>
      </w:r>
      <w:proofErr w:type="gramEnd"/>
      <w:r w:rsidRPr="00645F08">
        <w:rPr>
          <w:rFonts w:ascii="Times New Roman" w:hAnsi="Times New Roman" w:cs="Times New Roman"/>
          <w:sz w:val="18"/>
          <w:szCs w:val="18"/>
        </w:rPr>
        <w:t>:</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Ekonomik ve mali yeterliğe ilişkin bilgi, belge veya </w:t>
      </w:r>
      <w:proofErr w:type="gramStart"/>
      <w:r w:rsidRPr="00645F08">
        <w:rPr>
          <w:rFonts w:ascii="Times New Roman" w:hAnsi="Times New Roman" w:cs="Times New Roman"/>
          <w:sz w:val="18"/>
          <w:szCs w:val="18"/>
        </w:rPr>
        <w:t>kriter</w:t>
      </w:r>
      <w:proofErr w:type="gramEnd"/>
      <w:r w:rsidRPr="00645F08">
        <w:rPr>
          <w:rFonts w:ascii="Times New Roman" w:hAnsi="Times New Roman" w:cs="Times New Roman"/>
          <w:sz w:val="18"/>
          <w:szCs w:val="18"/>
        </w:rPr>
        <w:t xml:space="preserve"> belirtilmemiştir.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4.3. Mesleki ve teknik yeterliğe ilişkin bilgi ve belgeler ile bunların taşıması gereken </w:t>
      </w:r>
      <w:proofErr w:type="gramStart"/>
      <w:r w:rsidRPr="00645F08">
        <w:rPr>
          <w:rFonts w:ascii="Times New Roman" w:hAnsi="Times New Roman" w:cs="Times New Roman"/>
          <w:sz w:val="18"/>
          <w:szCs w:val="18"/>
        </w:rPr>
        <w:t>kriterler</w:t>
      </w:r>
      <w:proofErr w:type="gramEnd"/>
      <w:r w:rsidRPr="00645F08">
        <w:rPr>
          <w:rFonts w:ascii="Times New Roman" w:hAnsi="Times New Roman" w:cs="Times New Roman"/>
          <w:sz w:val="18"/>
          <w:szCs w:val="18"/>
        </w:rPr>
        <w:t>:</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4.3.1. Son beş yıl içinde bedel içeren bir sözleşme kapsamında kesin kabul işlemleri tamamlanan ve teklif edilen bedelin % 30 oranından az olmamak üzere ihale konusu iş veya benzer işlere ilişkin iş deneyimini gösteren belgelere veya teknolojik ürün deneyim belgesine ait bilgiler.</w:t>
      </w:r>
    </w:p>
    <w:p w:rsidR="00645F08" w:rsidRPr="00645F08" w:rsidRDefault="00645F08" w:rsidP="00645F08">
      <w:pPr>
        <w:pStyle w:val="AralkYok"/>
        <w:jc w:val="both"/>
        <w:rPr>
          <w:rFonts w:ascii="Times New Roman" w:hAnsi="Times New Roman" w:cs="Times New Roman"/>
          <w:sz w:val="18"/>
          <w:szCs w:val="18"/>
        </w:rPr>
      </w:pPr>
      <w:proofErr w:type="gramStart"/>
      <w:r w:rsidRPr="00645F08">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645F08">
        <w:rPr>
          <w:rFonts w:ascii="Times New Roman" w:hAnsi="Times New Roman" w:cs="Times New Roman"/>
          <w:sz w:val="18"/>
          <w:szCs w:val="18"/>
        </w:rPr>
        <w:t>13/1/2011</w:t>
      </w:r>
      <w:proofErr w:type="gramEnd"/>
      <w:r w:rsidRPr="00645F08">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4.3.2. Numune sunulması istenmektedir.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 xml:space="preserve">4.3.3. İstekli tarafından teklifi kapsamında ihaleye katılım belgesine aktarılarak sunulması ve/veya sağlanması gerektiği bu Şartnamenin 7 </w:t>
      </w:r>
      <w:proofErr w:type="spellStart"/>
      <w:r w:rsidRPr="00645F08">
        <w:rPr>
          <w:rFonts w:ascii="Times New Roman" w:hAnsi="Times New Roman" w:cs="Times New Roman"/>
          <w:sz w:val="18"/>
          <w:szCs w:val="18"/>
        </w:rPr>
        <w:t>nci</w:t>
      </w:r>
      <w:proofErr w:type="spellEnd"/>
      <w:r w:rsidRPr="00645F08">
        <w:rPr>
          <w:rFonts w:ascii="Times New Roman" w:hAnsi="Times New Roman" w:cs="Times New Roman"/>
          <w:sz w:val="18"/>
          <w:szCs w:val="18"/>
        </w:rPr>
        <w:t xml:space="preserve"> maddesi dışındaki maddeleri ile teknik şartnamede belirtilen aşağıdaki belgeler ve/veya yeterlik </w:t>
      </w:r>
      <w:proofErr w:type="gramStart"/>
      <w:r w:rsidRPr="00645F08">
        <w:rPr>
          <w:rFonts w:ascii="Times New Roman" w:hAnsi="Times New Roman" w:cs="Times New Roman"/>
          <w:sz w:val="18"/>
          <w:szCs w:val="18"/>
        </w:rPr>
        <w:t>kriterleri</w:t>
      </w:r>
      <w:proofErr w:type="gramEnd"/>
      <w:r w:rsidRPr="00645F08">
        <w:rPr>
          <w:rFonts w:ascii="Times New Roman" w:hAnsi="Times New Roman" w:cs="Times New Roman"/>
          <w:sz w:val="18"/>
          <w:szCs w:val="18"/>
        </w:rPr>
        <w:t>:</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ÜRÜN MALİ SORUMLULUK SİGORTA POLİÇESİ</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4.4. Bu ihalede benzer iş olarak kabul edilecek işler:</w:t>
      </w:r>
    </w:p>
    <w:p w:rsidR="00645F08" w:rsidRPr="00645F08" w:rsidRDefault="00645F08" w:rsidP="00645F08">
      <w:pPr>
        <w:pStyle w:val="AralkYok"/>
        <w:jc w:val="both"/>
        <w:rPr>
          <w:rFonts w:ascii="Times New Roman" w:hAnsi="Times New Roman" w:cs="Times New Roman"/>
          <w:sz w:val="18"/>
          <w:szCs w:val="18"/>
        </w:rPr>
      </w:pPr>
      <w:r w:rsidRPr="00645F08">
        <w:rPr>
          <w:rFonts w:ascii="Times New Roman" w:hAnsi="Times New Roman" w:cs="Times New Roman"/>
          <w:sz w:val="18"/>
          <w:szCs w:val="18"/>
        </w:rPr>
        <w:t>4.4.1.</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 xml:space="preserve">Her türlü Çocuk Oyun Grupları, Spor alanları </w:t>
      </w:r>
      <w:proofErr w:type="gramStart"/>
      <w:r w:rsidRPr="00645F08">
        <w:rPr>
          <w:rFonts w:ascii="Times New Roman" w:hAnsi="Times New Roman" w:cs="Times New Roman"/>
          <w:sz w:val="18"/>
          <w:szCs w:val="18"/>
        </w:rPr>
        <w:t>ekipmanları</w:t>
      </w:r>
      <w:proofErr w:type="gramEnd"/>
      <w:r w:rsidRPr="00645F08">
        <w:rPr>
          <w:rFonts w:ascii="Times New Roman" w:hAnsi="Times New Roman" w:cs="Times New Roman"/>
          <w:sz w:val="18"/>
          <w:szCs w:val="18"/>
        </w:rPr>
        <w:t xml:space="preserve"> temini işler, benzer iş kabul edilecektir.</w:t>
      </w:r>
    </w:p>
    <w:p w:rsidR="00645F08" w:rsidRPr="00645F08" w:rsidRDefault="00645F08" w:rsidP="00645F08">
      <w:pPr>
        <w:pStyle w:val="AralkYok"/>
        <w:jc w:val="both"/>
        <w:rPr>
          <w:rFonts w:ascii="Times New Roman" w:hAnsi="Times New Roman" w:cs="Times New Roman"/>
          <w:sz w:val="18"/>
          <w:szCs w:val="18"/>
        </w:rPr>
      </w:pP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5-</w:t>
      </w:r>
      <w:r w:rsidRPr="00645F08">
        <w:rPr>
          <w:rFonts w:ascii="Times New Roman" w:hAnsi="Times New Roman" w:cs="Times New Roman"/>
          <w:sz w:val="18"/>
          <w:szCs w:val="18"/>
        </w:rPr>
        <w:t xml:space="preserve"> Ekonomik açıdan en avantajlı teklif sadece fiyat esasına göre belirlenecektir.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6-</w:t>
      </w:r>
      <w:r w:rsidRPr="00645F08">
        <w:rPr>
          <w:rFonts w:ascii="Times New Roman" w:hAnsi="Times New Roman" w:cs="Times New Roman"/>
          <w:sz w:val="18"/>
          <w:szCs w:val="18"/>
        </w:rPr>
        <w:t xml:space="preserve"> İhaleye sadece yerli istekliler katılabilecektir.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7-</w:t>
      </w:r>
      <w:r w:rsidRPr="00645F08">
        <w:rPr>
          <w:rFonts w:ascii="Times New Roman" w:hAnsi="Times New Roman" w:cs="Times New Roman"/>
          <w:sz w:val="18"/>
          <w:szCs w:val="18"/>
        </w:rPr>
        <w:t xml:space="preserve"> İhaleye teklif verecek olanların, EKAP hesabına giriş yaparak ihale dokümanını indirmeleri zorunludur.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8-</w:t>
      </w:r>
      <w:r w:rsidR="00413AA4">
        <w:rPr>
          <w:rFonts w:ascii="Times New Roman" w:hAnsi="Times New Roman" w:cs="Times New Roman"/>
          <w:sz w:val="18"/>
          <w:szCs w:val="18"/>
        </w:rPr>
        <w:t xml:space="preserve"> </w:t>
      </w:r>
      <w:r w:rsidRPr="00645F08">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9-</w:t>
      </w:r>
      <w:r w:rsidRPr="00645F08">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10-</w:t>
      </w:r>
      <w:r w:rsidRPr="00645F08">
        <w:rPr>
          <w:rFonts w:ascii="Times New Roman" w:hAnsi="Times New Roman" w:cs="Times New Roman"/>
          <w:sz w:val="18"/>
          <w:szCs w:val="18"/>
        </w:rPr>
        <w:t xml:space="preserve"> Bu ihalede, işin tamamı için teklif verilecektir.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11-</w:t>
      </w:r>
      <w:r w:rsidRPr="00645F08">
        <w:rPr>
          <w:rFonts w:ascii="Times New Roman" w:hAnsi="Times New Roman" w:cs="Times New Roman"/>
          <w:sz w:val="18"/>
          <w:szCs w:val="18"/>
        </w:rPr>
        <w:t xml:space="preserve"> İstekliler teklif ettikleri bedelin %3’ünden az olmamak üzere kendi belirleyecekleri tutarda geçici teminat vereceklerdir.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12-</w:t>
      </w:r>
      <w:r w:rsidRPr="00645F08">
        <w:rPr>
          <w:rFonts w:ascii="Times New Roman" w:hAnsi="Times New Roman" w:cs="Times New Roman"/>
          <w:sz w:val="18"/>
          <w:szCs w:val="18"/>
        </w:rPr>
        <w:t xml:space="preserve"> Bu ihalede elektronik eksiltme yapılmayacaktır.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13-</w:t>
      </w:r>
      <w:r w:rsidRPr="00645F08">
        <w:rPr>
          <w:rFonts w:ascii="Times New Roman" w:hAnsi="Times New Roman" w:cs="Times New Roman"/>
          <w:sz w:val="18"/>
          <w:szCs w:val="18"/>
        </w:rPr>
        <w:t xml:space="preserve"> Verilen tekliflerin geçerlilik süresi, ihale tarihinden itibaren 60 (Altmış) takvim günüdür.</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14-</w:t>
      </w:r>
      <w:r w:rsidRPr="00645F08">
        <w:rPr>
          <w:rFonts w:ascii="Times New Roman" w:hAnsi="Times New Roman" w:cs="Times New Roman"/>
          <w:sz w:val="18"/>
          <w:szCs w:val="18"/>
        </w:rPr>
        <w:t xml:space="preserve"> Konsorsiyum olarak ihaleye teklif verilemez.</w:t>
      </w:r>
    </w:p>
    <w:p w:rsidR="00645F08" w:rsidRPr="00645F08" w:rsidRDefault="00645F08" w:rsidP="00645F08">
      <w:pPr>
        <w:pStyle w:val="AralkYok"/>
        <w:jc w:val="both"/>
        <w:rPr>
          <w:rFonts w:ascii="Times New Roman" w:hAnsi="Times New Roman" w:cs="Times New Roman"/>
          <w:sz w:val="18"/>
          <w:szCs w:val="18"/>
        </w:rPr>
      </w:pPr>
      <w:r w:rsidRPr="00413AA4">
        <w:rPr>
          <w:rFonts w:ascii="Times New Roman" w:hAnsi="Times New Roman" w:cs="Times New Roman"/>
          <w:b/>
          <w:sz w:val="18"/>
          <w:szCs w:val="18"/>
        </w:rPr>
        <w:t>15-</w:t>
      </w:r>
      <w:r w:rsidRPr="00645F08">
        <w:rPr>
          <w:rFonts w:ascii="Times New Roman" w:hAnsi="Times New Roman" w:cs="Times New Roman"/>
          <w:sz w:val="18"/>
          <w:szCs w:val="18"/>
        </w:rPr>
        <w:t xml:space="preserve"> Diğer hususlar:</w:t>
      </w:r>
    </w:p>
    <w:p w:rsidR="00645F08" w:rsidRPr="00645F08" w:rsidRDefault="00645F08" w:rsidP="00645F08">
      <w:pPr>
        <w:pStyle w:val="AralkYok"/>
        <w:jc w:val="both"/>
        <w:rPr>
          <w:rFonts w:ascii="Times New Roman" w:hAnsi="Times New Roman" w:cs="Times New Roman"/>
          <w:sz w:val="18"/>
          <w:szCs w:val="18"/>
        </w:rPr>
      </w:pPr>
      <w:bookmarkStart w:id="0" w:name="_GoBack"/>
      <w:bookmarkEnd w:id="0"/>
      <w:r w:rsidRPr="00645F08">
        <w:rPr>
          <w:rFonts w:ascii="Times New Roman" w:hAnsi="Times New Roman" w:cs="Times New Roman"/>
          <w:sz w:val="18"/>
          <w:szCs w:val="18"/>
        </w:rPr>
        <w:t>Teklif fiyatı ihale komisyonu tarafından aşırı düşük olarak tespit edilen isteklilerden Kanunun 38 inci maddesine göre açıklama istenecektir.</w:t>
      </w:r>
    </w:p>
    <w:sectPr w:rsidR="00645F08" w:rsidRPr="00645F08"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1AFB"/>
    <w:rsid w:val="00172878"/>
    <w:rsid w:val="00173D45"/>
    <w:rsid w:val="001E7A10"/>
    <w:rsid w:val="0036563A"/>
    <w:rsid w:val="00372C7F"/>
    <w:rsid w:val="00404A0B"/>
    <w:rsid w:val="00413AA4"/>
    <w:rsid w:val="004B185B"/>
    <w:rsid w:val="005738DD"/>
    <w:rsid w:val="00607598"/>
    <w:rsid w:val="00631319"/>
    <w:rsid w:val="00645F08"/>
    <w:rsid w:val="006B0E97"/>
    <w:rsid w:val="006B4688"/>
    <w:rsid w:val="0079043F"/>
    <w:rsid w:val="008D035A"/>
    <w:rsid w:val="00937187"/>
    <w:rsid w:val="00BF3070"/>
    <w:rsid w:val="00C303CE"/>
    <w:rsid w:val="00C4415F"/>
    <w:rsid w:val="00C973D9"/>
    <w:rsid w:val="00CA1D1C"/>
    <w:rsid w:val="00CC2DB5"/>
    <w:rsid w:val="00CE4FD1"/>
    <w:rsid w:val="00D00BBE"/>
    <w:rsid w:val="00D909CD"/>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573660257">
      <w:bodyDiv w:val="1"/>
      <w:marLeft w:val="0"/>
      <w:marRight w:val="0"/>
      <w:marTop w:val="0"/>
      <w:marBottom w:val="0"/>
      <w:divBdr>
        <w:top w:val="none" w:sz="0" w:space="0" w:color="auto"/>
        <w:left w:val="none" w:sz="0" w:space="0" w:color="auto"/>
        <w:bottom w:val="none" w:sz="0" w:space="0" w:color="auto"/>
        <w:right w:val="none" w:sz="0" w:space="0" w:color="auto"/>
      </w:divBdr>
      <w:divsChild>
        <w:div w:id="854731941">
          <w:marLeft w:val="0"/>
          <w:marRight w:val="0"/>
          <w:marTop w:val="0"/>
          <w:marBottom w:val="0"/>
          <w:divBdr>
            <w:top w:val="none" w:sz="0" w:space="0" w:color="auto"/>
            <w:left w:val="none" w:sz="0" w:space="0" w:color="auto"/>
            <w:bottom w:val="none" w:sz="0" w:space="0" w:color="auto"/>
            <w:right w:val="none" w:sz="0" w:space="0" w:color="auto"/>
          </w:divBdr>
        </w:div>
        <w:div w:id="1123811671">
          <w:marLeft w:val="0"/>
          <w:marRight w:val="0"/>
          <w:marTop w:val="0"/>
          <w:marBottom w:val="0"/>
          <w:divBdr>
            <w:top w:val="none" w:sz="0" w:space="0" w:color="auto"/>
            <w:left w:val="none" w:sz="0" w:space="0" w:color="auto"/>
            <w:bottom w:val="none" w:sz="0" w:space="0" w:color="auto"/>
            <w:right w:val="none" w:sz="0" w:space="0" w:color="auto"/>
          </w:divBdr>
        </w:div>
        <w:div w:id="6519832">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584995136">
      <w:bodyDiv w:val="1"/>
      <w:marLeft w:val="0"/>
      <w:marRight w:val="0"/>
      <w:marTop w:val="0"/>
      <w:marBottom w:val="0"/>
      <w:divBdr>
        <w:top w:val="none" w:sz="0" w:space="0" w:color="auto"/>
        <w:left w:val="none" w:sz="0" w:space="0" w:color="auto"/>
        <w:bottom w:val="none" w:sz="0" w:space="0" w:color="auto"/>
        <w:right w:val="none" w:sz="0" w:space="0" w:color="auto"/>
      </w:divBdr>
      <w:divsChild>
        <w:div w:id="958606544">
          <w:marLeft w:val="0"/>
          <w:marRight w:val="0"/>
          <w:marTop w:val="0"/>
          <w:marBottom w:val="0"/>
          <w:divBdr>
            <w:top w:val="none" w:sz="0" w:space="0" w:color="auto"/>
            <w:left w:val="none" w:sz="0" w:space="0" w:color="auto"/>
            <w:bottom w:val="none" w:sz="0" w:space="0" w:color="auto"/>
            <w:right w:val="none" w:sz="0" w:space="0" w:color="auto"/>
          </w:divBdr>
        </w:div>
        <w:div w:id="1914391378">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832</Words>
  <Characters>4747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23</cp:revision>
  <dcterms:created xsi:type="dcterms:W3CDTF">2021-03-12T13:09:00Z</dcterms:created>
  <dcterms:modified xsi:type="dcterms:W3CDTF">2026-05-21T09:21:00Z</dcterms:modified>
</cp:coreProperties>
</file>