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D5" w:rsidRPr="00765B83" w:rsidRDefault="00590ED5" w:rsidP="00590ED5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4F4F4F"/>
          <w:sz w:val="28"/>
          <w:szCs w:val="24"/>
          <w:lang w:eastAsia="tr-TR"/>
        </w:rPr>
      </w:pPr>
      <w:r w:rsidRPr="00765B83">
        <w:rPr>
          <w:rFonts w:ascii="Arial" w:eastAsia="Times New Roman" w:hAnsi="Arial" w:cs="Arial"/>
          <w:b/>
          <w:bCs/>
          <w:color w:val="000000"/>
          <w:sz w:val="28"/>
          <w:szCs w:val="24"/>
          <w:lang w:eastAsia="tr-TR"/>
        </w:rPr>
        <w:t>2026-1 EKPSS İle Engelli Memur Yerleştirme Sonuçlarına Göre Karatay Belediyesi Kadrolarına Yerleştirilmesi Yapılan Adaylardan İstenilen Belgeler</w:t>
      </w:r>
    </w:p>
    <w:p w:rsidR="00590ED5" w:rsidRPr="00590ED5" w:rsidRDefault="00590ED5" w:rsidP="00590ED5">
      <w:pPr>
        <w:shd w:val="clear" w:color="auto" w:fill="FFFFFF"/>
        <w:spacing w:after="195" w:line="240" w:lineRule="auto"/>
        <w:ind w:firstLine="708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ÖSYM tarafından 2026-1 EKPSS yerleştirmesi sonucu </w:t>
      </w:r>
      <w:r w:rsidR="00765B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Belediyemize 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yerleştirilen adaylarca aşağıda belirtilen belgeler </w:t>
      </w:r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09.02.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2026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 xml:space="preserve"> tarihinden 20.02.2026  tarihi mesai bitimine (saat: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17.00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) kadar;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aşağıdaki adrese şahsen teslim edilmesi gerekmektedir.</w:t>
      </w:r>
    </w:p>
    <w:p w:rsidR="00590ED5" w:rsidRPr="00590ED5" w:rsidRDefault="00590ED5" w:rsidP="00590ED5">
      <w:pPr>
        <w:shd w:val="clear" w:color="auto" w:fill="FFFFFF"/>
        <w:spacing w:after="195" w:line="240" w:lineRule="auto"/>
        <w:ind w:firstLine="708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Adres: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Aziziye Mahallesi, Garaj Caddesi, No:5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76186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Karatay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/</w:t>
      </w:r>
      <w:r w:rsidR="0076186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KONYA 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adresinde bulunan </w:t>
      </w:r>
      <w:r w:rsidR="0076186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Karatay Belediyesi, İnsan Kaynakları </w:t>
      </w:r>
      <w:r w:rsidR="00D809B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ve Eğitim Müdürlüğü (Kat:5)</w:t>
      </w:r>
    </w:p>
    <w:p w:rsidR="00590ED5" w:rsidRPr="00590ED5" w:rsidRDefault="00590ED5" w:rsidP="00590ED5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İstenilen Belgeler: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EKPSS sonuç belgesine ilişkin internet çıktısı,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ÖSYM’ce yerleştirildiğine dair internet çıktısı,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Diplomanın </w:t>
      </w:r>
      <w:r w:rsidRPr="00765B8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aslı ya da noter tasdikli örneği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(2026 EKPSS Kılavuzuna göre noter tasdikli örneği ya da aslının getirilmesi gerekmektedir.)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Ortaokul veya lisede </w:t>
      </w:r>
      <w:r w:rsidRPr="00765B8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hazırlık</w:t>
      </w: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okuyanların, bu durumlarını gösterir belge, 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Mal Bildirimi (Önlü-Arkalı olacak şekilde yazdırılması gerekmektedir.)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Nüfus cüzdanının aslı ve fotokopisi (T.C. Kimlik Numaralı),</w:t>
      </w:r>
    </w:p>
    <w:p w:rsidR="0076616E" w:rsidRPr="0076616E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7661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Askerlikle ilgili durum belirtir belge</w:t>
      </w:r>
      <w:r w:rsidR="007661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</w:p>
    <w:p w:rsidR="00590ED5" w:rsidRPr="0076616E" w:rsidRDefault="00DB65EB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Engelli Sağlık Kurulu Raporu (</w:t>
      </w:r>
      <w:r w:rsidR="00590ED5" w:rsidRPr="007661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Erişkinler İçin Engellilik Değerlendirilmesi Hakkında Yönetmelik” hükümlerine göre alınmış veya bu </w:t>
      </w:r>
      <w:r w:rsidR="00BA1E3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</w:t>
      </w:r>
      <w:r w:rsidR="00590ED5" w:rsidRPr="007661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önetmelikçe geçerliliği kabul edilen en az yüzde 40 veya üzerinde çalışabilir engelli olduğunu gösterir sağlık raporu aslı veya noter tasd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ikli sureti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)</w:t>
      </w:r>
      <w:r w:rsidR="00590ED5" w:rsidRPr="0076616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Herhangi Bir Kamu Kurum ve Kuruluşlarında çalışanlar için, görev yaptığı kurumdan alacağı onaylı hizmet belgesi,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Son 6 ay içerisinde çekilmiş </w:t>
      </w:r>
      <w:proofErr w:type="spellStart"/>
      <w:r w:rsidR="00FD79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</w:t>
      </w:r>
      <w:r w:rsidR="00283D0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</w:t>
      </w:r>
      <w:r w:rsidR="00FD79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ometrik</w:t>
      </w:r>
      <w:proofErr w:type="spellEnd"/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(2 adet) fotoğraf,</w:t>
      </w:r>
    </w:p>
    <w:p w:rsidR="00590ED5" w:rsidRPr="00590ED5" w:rsidRDefault="00590ED5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Yerleşim Yeri (</w:t>
      </w:r>
      <w:proofErr w:type="gramStart"/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İkametgah</w:t>
      </w:r>
      <w:proofErr w:type="gramEnd"/>
      <w:r w:rsidRPr="00590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) Belgesi (e-Devlet üzerinden alınacak),</w:t>
      </w:r>
    </w:p>
    <w:p w:rsidR="00590ED5" w:rsidRPr="00590ED5" w:rsidRDefault="0076616E" w:rsidP="00590E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Atanma talep dilekçesi, </w:t>
      </w:r>
    </w:p>
    <w:p w:rsidR="00971A5A" w:rsidRPr="00971A5A" w:rsidRDefault="00971A5A" w:rsidP="00971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971A5A">
        <w:rPr>
          <w:rFonts w:ascii="Arial" w:eastAsia="Times New Roman" w:hAnsi="Arial" w:cs="Arial"/>
          <w:sz w:val="24"/>
          <w:szCs w:val="24"/>
          <w:lang w:eastAsia="tr-TR"/>
        </w:rPr>
        <w:t>Yerleştirilen Kadroya İlişkin Tercih Kılavuzunda Belirtilen Başvuru Nitelik Kodlarından İstenilen Belge ve/veya Belgeler</w:t>
      </w:r>
    </w:p>
    <w:p w:rsidR="00765B83" w:rsidRPr="0019497B" w:rsidRDefault="00765B83" w:rsidP="00971A5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765B83">
        <w:rPr>
          <w:rFonts w:ascii="Arial" w:hAnsi="Arial" w:cs="Arial"/>
          <w:sz w:val="24"/>
          <w:szCs w:val="24"/>
        </w:rPr>
        <w:t>Adli Sicil/Sabıka Kaydı Belgesi “Resmi Kurum İçin”, E-Devletten veya Cumhuriyet Savcılığından alınacak, (Adli Sicil/Sabıka Kaydında sabıka veya arşiv kaydı bulunanlar için Mahkeme kararıyla birlikte),</w:t>
      </w:r>
    </w:p>
    <w:p w:rsidR="0019497B" w:rsidRPr="0019497B" w:rsidRDefault="004F0BC2" w:rsidP="00971A5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tr-TR"/>
        </w:rPr>
      </w:pPr>
      <w:r w:rsidRPr="004F0BC2">
        <w:rPr>
          <w:rFonts w:ascii="Arial" w:hAnsi="Arial" w:cs="Arial"/>
          <w:sz w:val="24"/>
          <w:szCs w:val="24"/>
        </w:rPr>
        <w:t>Engelli Sağlık Kurulu Raporunda belirtilen engel durumunun</w:t>
      </w:r>
      <w:r>
        <w:rPr>
          <w:rFonts w:ascii="Arial" w:hAnsi="Arial" w:cs="Arial"/>
          <w:sz w:val="24"/>
          <w:szCs w:val="24"/>
        </w:rPr>
        <w:t>,</w:t>
      </w:r>
      <w:r w:rsidRPr="004F0BC2">
        <w:rPr>
          <w:rFonts w:ascii="Arial" w:hAnsi="Arial" w:cs="Arial"/>
          <w:sz w:val="24"/>
          <w:szCs w:val="24"/>
        </w:rPr>
        <w:t xml:space="preserve"> atamasının yapılacağı kadro </w:t>
      </w:r>
      <w:proofErr w:type="spellStart"/>
      <w:r w:rsidRPr="004F0BC2">
        <w:rPr>
          <w:rFonts w:ascii="Arial" w:hAnsi="Arial" w:cs="Arial"/>
          <w:sz w:val="24"/>
          <w:szCs w:val="24"/>
        </w:rPr>
        <w:t>ünvanında</w:t>
      </w:r>
      <w:proofErr w:type="spellEnd"/>
      <w:r w:rsidRPr="004F0BC2">
        <w:rPr>
          <w:rFonts w:ascii="Arial" w:hAnsi="Arial" w:cs="Arial"/>
          <w:sz w:val="24"/>
          <w:szCs w:val="24"/>
        </w:rPr>
        <w:t xml:space="preserve"> çalışmasında sakınca bulunup bulunmadığını </w:t>
      </w:r>
      <w:r w:rsidR="001320EB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belirtir </w:t>
      </w:r>
      <w:r w:rsidR="004900D0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tam teşekküllü devlet hastanesinden alınacak </w:t>
      </w:r>
      <w:r w:rsidR="00F24A9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</w:t>
      </w:r>
      <w:r w:rsidR="001320EB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ağlık</w:t>
      </w:r>
      <w:r w:rsidR="004900D0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24A9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K</w:t>
      </w:r>
      <w:r w:rsidR="004900D0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urulu</w:t>
      </w:r>
      <w:r w:rsidR="001320EB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24A96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R</w:t>
      </w:r>
      <w:r w:rsidR="00CF48B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</w:t>
      </w:r>
      <w:r w:rsidR="001320EB" w:rsidRPr="004F0BC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poru</w:t>
      </w:r>
      <w:r w:rsidR="004900D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(raporda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ünvanına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göre </w:t>
      </w:r>
      <w:r w:rsidR="00B0652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“</w:t>
      </w:r>
      <w:r w:rsidR="00CF48B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inşaat teknikeri olarak</w:t>
      </w:r>
      <w:bookmarkStart w:id="0" w:name="_GoBack"/>
      <w:bookmarkEnd w:id="0"/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/bilgisayar işletmeni olarak </w:t>
      </w:r>
      <w:r w:rsidR="00B0652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memurluk yapabilir”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ibare</w:t>
      </w:r>
      <w:r w:rsidR="00B0652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si 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yer alacak)</w:t>
      </w:r>
    </w:p>
    <w:p w:rsidR="00590ED5" w:rsidRPr="00765B83" w:rsidRDefault="0080643D" w:rsidP="0023537A">
      <w:pPr>
        <w:shd w:val="clear" w:color="auto" w:fill="FFFFFF"/>
        <w:spacing w:before="100" w:beforeAutospacing="1" w:after="195" w:line="240" w:lineRule="auto"/>
        <w:ind w:firstLine="360"/>
        <w:jc w:val="both"/>
        <w:rPr>
          <w:rFonts w:ascii="Arial" w:eastAsia="Times New Roman" w:hAnsi="Arial" w:cs="Arial"/>
          <w:b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Not:   </w:t>
      </w:r>
      <w:r w:rsidR="00590ED5" w:rsidRPr="00765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</w:t>
      </w:r>
      <w:proofErr w:type="gramStart"/>
      <w:r w:rsidR="00590ED5" w:rsidRPr="00765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)</w:t>
      </w:r>
      <w:proofErr w:type="gramEnd"/>
      <w:r w:rsidR="00590ED5" w:rsidRPr="00765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Belgeleri tam ve eksiksiz</w:t>
      </w:r>
      <w:r w:rsidR="00590ED5" w:rsidRPr="00765B83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 olarak getirmeyenlerin atanma işlemlerine başlanmayacaktır.</w:t>
      </w:r>
    </w:p>
    <w:p w:rsidR="00590ED5" w:rsidRDefault="00C94B13" w:rsidP="00590ED5">
      <w:pPr>
        <w:shd w:val="clear" w:color="auto" w:fill="FFFFFF"/>
        <w:spacing w:after="195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  </w:t>
      </w:r>
      <w:r w:rsidR="00765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  </w:t>
      </w:r>
      <w:r w:rsidR="00590ED5"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2)  Gerçeğe aykırı belge veya beyanda bulunduğu tespit edilenlerin atamaları yapılmaz, atamaları yapılmış ise iptal edilir, bu kişiler hakkında Türk Ceza Kanununun ilgili hükümleri uygulanır.</w:t>
      </w:r>
    </w:p>
    <w:p w:rsidR="0076616E" w:rsidRPr="00590ED5" w:rsidRDefault="0076616E" w:rsidP="00590ED5">
      <w:pPr>
        <w:shd w:val="clear" w:color="auto" w:fill="FFFFFF"/>
        <w:spacing w:after="195" w:line="240" w:lineRule="auto"/>
        <w:ind w:firstLine="708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</w:p>
    <w:p w:rsidR="009D4A2D" w:rsidRDefault="00590ED5" w:rsidP="0076616E">
      <w:pPr>
        <w:shd w:val="clear" w:color="auto" w:fill="FFFFFF"/>
        <w:spacing w:after="195" w:line="240" w:lineRule="auto"/>
        <w:jc w:val="both"/>
      </w:pP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İRTİBAT TEL: 0 (</w:t>
      </w:r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332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) </w:t>
      </w:r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350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13</w:t>
      </w:r>
      <w:r w:rsidRPr="00590ED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13  (</w:t>
      </w:r>
      <w:proofErr w:type="gramStart"/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Dahili</w:t>
      </w:r>
      <w:proofErr w:type="gramEnd"/>
      <w:r w:rsidR="00761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 1512)</w:t>
      </w:r>
    </w:p>
    <w:sectPr w:rsidR="009D4A2D" w:rsidSect="004F0BC2">
      <w:pgSz w:w="11906" w:h="16838"/>
      <w:pgMar w:top="1418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967"/>
    <w:multiLevelType w:val="multilevel"/>
    <w:tmpl w:val="6038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C2964"/>
    <w:multiLevelType w:val="multilevel"/>
    <w:tmpl w:val="324E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D36E0"/>
    <w:multiLevelType w:val="multilevel"/>
    <w:tmpl w:val="F71A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78"/>
    <w:rsid w:val="000A7498"/>
    <w:rsid w:val="001320EB"/>
    <w:rsid w:val="0019497B"/>
    <w:rsid w:val="00196878"/>
    <w:rsid w:val="0023537A"/>
    <w:rsid w:val="00283D0E"/>
    <w:rsid w:val="002B448B"/>
    <w:rsid w:val="00406262"/>
    <w:rsid w:val="004900D0"/>
    <w:rsid w:val="004F0BC2"/>
    <w:rsid w:val="005851B0"/>
    <w:rsid w:val="00590ED5"/>
    <w:rsid w:val="00761868"/>
    <w:rsid w:val="00765B83"/>
    <w:rsid w:val="0076616E"/>
    <w:rsid w:val="0080643D"/>
    <w:rsid w:val="008213E0"/>
    <w:rsid w:val="008C39B8"/>
    <w:rsid w:val="00971A5A"/>
    <w:rsid w:val="009D4A2D"/>
    <w:rsid w:val="00B06522"/>
    <w:rsid w:val="00BA1E38"/>
    <w:rsid w:val="00BA63DC"/>
    <w:rsid w:val="00C316F7"/>
    <w:rsid w:val="00C31AAF"/>
    <w:rsid w:val="00C94B13"/>
    <w:rsid w:val="00CF48B4"/>
    <w:rsid w:val="00D43006"/>
    <w:rsid w:val="00D809B3"/>
    <w:rsid w:val="00DB65EB"/>
    <w:rsid w:val="00EC67BE"/>
    <w:rsid w:val="00EE1A58"/>
    <w:rsid w:val="00F24A96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90ED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63D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71A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90ED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63D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71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ORDUOĞLU</dc:creator>
  <cp:keywords/>
  <dc:description/>
  <cp:lastModifiedBy>Recep ORDUOĞLU</cp:lastModifiedBy>
  <cp:revision>33</cp:revision>
  <dcterms:created xsi:type="dcterms:W3CDTF">2026-02-06T05:37:00Z</dcterms:created>
  <dcterms:modified xsi:type="dcterms:W3CDTF">2026-02-09T05:41:00Z</dcterms:modified>
</cp:coreProperties>
</file>