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45" w:rsidRDefault="002909F1" w:rsidP="006E6D45">
      <w:pPr>
        <w:pStyle w:val="AralkYok"/>
        <w:jc w:val="center"/>
        <w:rPr>
          <w:rFonts w:ascii="Times New Roman" w:hAnsi="Times New Roman" w:cs="Times New Roman"/>
          <w:b/>
          <w:sz w:val="18"/>
          <w:szCs w:val="18"/>
        </w:rPr>
      </w:pPr>
      <w:r w:rsidRPr="002909F1">
        <w:rPr>
          <w:rFonts w:ascii="Times New Roman" w:hAnsi="Times New Roman" w:cs="Times New Roman"/>
          <w:b/>
          <w:sz w:val="18"/>
          <w:szCs w:val="18"/>
        </w:rPr>
        <w:t>TÜMLEŞİK (ALL IN ONE) BİLGİSAYAR SATIN ALINACAKTIR</w:t>
      </w:r>
    </w:p>
    <w:p w:rsidR="006E6D45" w:rsidRPr="006E6D45" w:rsidRDefault="006E6D45" w:rsidP="006E6D45">
      <w:pPr>
        <w:pStyle w:val="AralkYok"/>
        <w:jc w:val="center"/>
        <w:rPr>
          <w:rFonts w:ascii="Times New Roman" w:hAnsi="Times New Roman" w:cs="Times New Roman"/>
          <w:b/>
          <w:sz w:val="18"/>
          <w:szCs w:val="18"/>
        </w:rPr>
      </w:pPr>
    </w:p>
    <w:p w:rsidR="006E6D45" w:rsidRPr="00744842" w:rsidRDefault="006E6D45" w:rsidP="006E6D45">
      <w:pPr>
        <w:pStyle w:val="AralkYok"/>
        <w:jc w:val="both"/>
        <w:rPr>
          <w:rFonts w:ascii="Times New Roman" w:hAnsi="Times New Roman" w:cs="Times New Roman"/>
          <w:b/>
          <w:sz w:val="18"/>
          <w:szCs w:val="18"/>
          <w:u w:val="single"/>
        </w:rPr>
      </w:pPr>
      <w:r w:rsidRPr="00744842">
        <w:rPr>
          <w:rFonts w:ascii="Times New Roman" w:hAnsi="Times New Roman" w:cs="Times New Roman"/>
          <w:b/>
          <w:sz w:val="18"/>
          <w:szCs w:val="18"/>
          <w:u w:val="single"/>
        </w:rPr>
        <w:t>KARATAY BELEDİYESİ BİLGİ İŞLEM MÜDÜRLÜĞÜ</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TÜMLEŞİK (ALL IN ONE) BİLGİSAYAR</w:t>
      </w:r>
      <w:r w:rsidRPr="00744842">
        <w:rPr>
          <w:rFonts w:ascii="Times New Roman" w:hAnsi="Times New Roman" w:cs="Times New Roman"/>
          <w:sz w:val="18"/>
          <w:szCs w:val="18"/>
        </w:rPr>
        <w:t xml:space="preserve"> alımı 4734 sayılı Kamu İhale Kanununun 19 uncu maddesine göre açık ihale usulü ile ihale edilecektir.  İhaleye ilişkin ayrıntılı bilgiler aşağıda yer almaktadır:</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İhale Kayıt Numarası</w:t>
      </w:r>
      <w:r w:rsidRPr="00744842">
        <w:rPr>
          <w:rFonts w:ascii="Times New Roman" w:hAnsi="Times New Roman" w:cs="Times New Roman"/>
          <w:sz w:val="18"/>
          <w:szCs w:val="18"/>
        </w:rPr>
        <w:tab/>
        <w:t>:</w:t>
      </w:r>
      <w:r>
        <w:rPr>
          <w:rFonts w:ascii="Times New Roman" w:hAnsi="Times New Roman" w:cs="Times New Roman"/>
          <w:sz w:val="18"/>
          <w:szCs w:val="18"/>
        </w:rPr>
        <w:t xml:space="preserve"> </w:t>
      </w:r>
      <w:r w:rsidRPr="00744842">
        <w:rPr>
          <w:rFonts w:ascii="Times New Roman" w:hAnsi="Times New Roman" w:cs="Times New Roman"/>
          <w:b/>
          <w:sz w:val="18"/>
          <w:szCs w:val="18"/>
        </w:rPr>
        <w:t>2021/99371</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1-İdarenin</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a) Adresi</w:t>
      </w:r>
      <w:r w:rsidRPr="00744842">
        <w:rPr>
          <w:rFonts w:ascii="Times New Roman" w:hAnsi="Times New Roman" w:cs="Times New Roman"/>
          <w:sz w:val="18"/>
          <w:szCs w:val="18"/>
        </w:rPr>
        <w:tab/>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744842">
        <w:rPr>
          <w:rFonts w:ascii="Times New Roman" w:hAnsi="Times New Roman" w:cs="Times New Roman"/>
          <w:sz w:val="18"/>
          <w:szCs w:val="18"/>
        </w:rPr>
        <w:t>:</w:t>
      </w:r>
      <w:r>
        <w:rPr>
          <w:rFonts w:ascii="Times New Roman" w:hAnsi="Times New Roman" w:cs="Times New Roman"/>
          <w:sz w:val="18"/>
          <w:szCs w:val="18"/>
        </w:rPr>
        <w:t xml:space="preserve"> </w:t>
      </w:r>
      <w:r w:rsidRPr="00744842">
        <w:rPr>
          <w:rFonts w:ascii="Times New Roman" w:hAnsi="Times New Roman" w:cs="Times New Roman"/>
          <w:sz w:val="18"/>
          <w:szCs w:val="18"/>
        </w:rPr>
        <w:t>Akçeşme Mah. Garaj Cad. No:5 42020 KARATAY/KONYA</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b) Telefon ve faks numarası</w:t>
      </w:r>
      <w:r w:rsidRPr="00744842">
        <w:rPr>
          <w:rFonts w:ascii="Times New Roman" w:hAnsi="Times New Roman" w:cs="Times New Roman"/>
          <w:sz w:val="18"/>
          <w:szCs w:val="18"/>
        </w:rPr>
        <w:tab/>
        <w:t>:</w:t>
      </w:r>
      <w:r>
        <w:rPr>
          <w:rFonts w:ascii="Times New Roman" w:hAnsi="Times New Roman" w:cs="Times New Roman"/>
          <w:sz w:val="18"/>
          <w:szCs w:val="18"/>
        </w:rPr>
        <w:t xml:space="preserve"> </w:t>
      </w:r>
      <w:proofErr w:type="gramStart"/>
      <w:r w:rsidRPr="00744842">
        <w:rPr>
          <w:rFonts w:ascii="Times New Roman" w:hAnsi="Times New Roman" w:cs="Times New Roman"/>
          <w:sz w:val="18"/>
          <w:szCs w:val="18"/>
        </w:rPr>
        <w:t>3323501313 - 3323504825</w:t>
      </w:r>
      <w:bookmarkStart w:id="0" w:name="_GoBack"/>
      <w:bookmarkEnd w:id="0"/>
      <w:proofErr w:type="gramEnd"/>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c) Elektronik Posta Adresi</w:t>
      </w:r>
      <w:r w:rsidRPr="00744842">
        <w:rPr>
          <w:rFonts w:ascii="Times New Roman" w:hAnsi="Times New Roman" w:cs="Times New Roman"/>
          <w:sz w:val="18"/>
          <w:szCs w:val="18"/>
        </w:rPr>
        <w:tab/>
        <w:t>:</w:t>
      </w:r>
      <w:r>
        <w:rPr>
          <w:rFonts w:ascii="Times New Roman" w:hAnsi="Times New Roman" w:cs="Times New Roman"/>
          <w:sz w:val="18"/>
          <w:szCs w:val="18"/>
        </w:rPr>
        <w:t xml:space="preserve"> </w:t>
      </w:r>
      <w:r w:rsidRPr="00744842">
        <w:rPr>
          <w:rFonts w:ascii="Times New Roman" w:hAnsi="Times New Roman" w:cs="Times New Roman"/>
          <w:sz w:val="18"/>
          <w:szCs w:val="18"/>
        </w:rPr>
        <w:t>ihale@karatay.bel.tr</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ç) İhale dokümanının görülebileceği internet adresi (varsa)</w:t>
      </w:r>
      <w:r>
        <w:rPr>
          <w:rFonts w:ascii="Times New Roman" w:hAnsi="Times New Roman" w:cs="Times New Roman"/>
          <w:sz w:val="18"/>
          <w:szCs w:val="18"/>
        </w:rPr>
        <w:t xml:space="preserve"> </w:t>
      </w:r>
      <w:r w:rsidRPr="00744842">
        <w:rPr>
          <w:rFonts w:ascii="Times New Roman" w:hAnsi="Times New Roman" w:cs="Times New Roman"/>
          <w:sz w:val="18"/>
          <w:szCs w:val="18"/>
        </w:rPr>
        <w:t>:</w:t>
      </w:r>
      <w:r>
        <w:rPr>
          <w:rFonts w:ascii="Times New Roman" w:hAnsi="Times New Roman" w:cs="Times New Roman"/>
          <w:sz w:val="18"/>
          <w:szCs w:val="18"/>
        </w:rPr>
        <w:t xml:space="preserve"> </w:t>
      </w:r>
      <w:r w:rsidRPr="00744842">
        <w:rPr>
          <w:rFonts w:ascii="Times New Roman" w:hAnsi="Times New Roman" w:cs="Times New Roman"/>
          <w:sz w:val="18"/>
          <w:szCs w:val="18"/>
        </w:rPr>
        <w:t>https://ekap.kik.gov.tr/EKAP/</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2-İhale konusu malın</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a) Niteliği, türü ve miktarı</w:t>
      </w:r>
      <w:r w:rsidRPr="00744842">
        <w:rPr>
          <w:rFonts w:ascii="Times New Roman" w:hAnsi="Times New Roman" w:cs="Times New Roman"/>
          <w:sz w:val="18"/>
          <w:szCs w:val="18"/>
        </w:rPr>
        <w:tab/>
        <w:t>:</w:t>
      </w:r>
      <w:r>
        <w:rPr>
          <w:rFonts w:ascii="Times New Roman" w:hAnsi="Times New Roman" w:cs="Times New Roman"/>
          <w:sz w:val="18"/>
          <w:szCs w:val="18"/>
        </w:rPr>
        <w:t xml:space="preserve"> </w:t>
      </w:r>
      <w:r w:rsidRPr="00744842">
        <w:rPr>
          <w:rFonts w:ascii="Times New Roman" w:hAnsi="Times New Roman" w:cs="Times New Roman"/>
          <w:sz w:val="18"/>
          <w:szCs w:val="18"/>
        </w:rPr>
        <w:t>200 Adet Tümleşik (</w:t>
      </w:r>
      <w:proofErr w:type="spellStart"/>
      <w:r w:rsidRPr="00744842">
        <w:rPr>
          <w:rFonts w:ascii="Times New Roman" w:hAnsi="Times New Roman" w:cs="Times New Roman"/>
          <w:sz w:val="18"/>
          <w:szCs w:val="18"/>
        </w:rPr>
        <w:t>All</w:t>
      </w:r>
      <w:proofErr w:type="spellEnd"/>
      <w:r w:rsidRPr="00744842">
        <w:rPr>
          <w:rFonts w:ascii="Times New Roman" w:hAnsi="Times New Roman" w:cs="Times New Roman"/>
          <w:sz w:val="18"/>
          <w:szCs w:val="18"/>
        </w:rPr>
        <w:t xml:space="preserve"> </w:t>
      </w:r>
      <w:proofErr w:type="spellStart"/>
      <w:r w:rsidRPr="00744842">
        <w:rPr>
          <w:rFonts w:ascii="Times New Roman" w:hAnsi="Times New Roman" w:cs="Times New Roman"/>
          <w:sz w:val="18"/>
          <w:szCs w:val="18"/>
        </w:rPr>
        <w:t>In</w:t>
      </w:r>
      <w:proofErr w:type="spellEnd"/>
      <w:r w:rsidRPr="00744842">
        <w:rPr>
          <w:rFonts w:ascii="Times New Roman" w:hAnsi="Times New Roman" w:cs="Times New Roman"/>
          <w:sz w:val="18"/>
          <w:szCs w:val="18"/>
        </w:rPr>
        <w:t xml:space="preserve"> </w:t>
      </w:r>
      <w:proofErr w:type="spellStart"/>
      <w:r w:rsidRPr="00744842">
        <w:rPr>
          <w:rFonts w:ascii="Times New Roman" w:hAnsi="Times New Roman" w:cs="Times New Roman"/>
          <w:sz w:val="18"/>
          <w:szCs w:val="18"/>
        </w:rPr>
        <w:t>One</w:t>
      </w:r>
      <w:proofErr w:type="spellEnd"/>
      <w:r w:rsidRPr="00744842">
        <w:rPr>
          <w:rFonts w:ascii="Times New Roman" w:hAnsi="Times New Roman" w:cs="Times New Roman"/>
          <w:sz w:val="18"/>
          <w:szCs w:val="18"/>
        </w:rPr>
        <w:t>) Bilgisayar</w:t>
      </w:r>
    </w:p>
    <w:p w:rsidR="00744842" w:rsidRPr="00744842" w:rsidRDefault="00744842" w:rsidP="00744842">
      <w:pPr>
        <w:pStyle w:val="AralkYok"/>
        <w:jc w:val="both"/>
        <w:rPr>
          <w:rFonts w:ascii="Times New Roman" w:hAnsi="Times New Roman" w:cs="Times New Roman"/>
          <w:sz w:val="18"/>
          <w:szCs w:val="18"/>
        </w:rPr>
      </w:pPr>
      <w:r>
        <w:rPr>
          <w:rFonts w:ascii="Times New Roman" w:hAnsi="Times New Roman" w:cs="Times New Roman"/>
          <w:sz w:val="18"/>
          <w:szCs w:val="18"/>
        </w:rPr>
        <w:t xml:space="preserve">                                               </w:t>
      </w:r>
      <w:r w:rsidRPr="00744842">
        <w:rPr>
          <w:rFonts w:ascii="Times New Roman" w:hAnsi="Times New Roman" w:cs="Times New Roman"/>
          <w:sz w:val="18"/>
          <w:szCs w:val="18"/>
        </w:rPr>
        <w:t xml:space="preserve">Ayrıntılı bilgiye </w:t>
      </w:r>
      <w:proofErr w:type="spellStart"/>
      <w:r w:rsidRPr="00744842">
        <w:rPr>
          <w:rFonts w:ascii="Times New Roman" w:hAnsi="Times New Roman" w:cs="Times New Roman"/>
          <w:sz w:val="18"/>
          <w:szCs w:val="18"/>
        </w:rPr>
        <w:t>EKAP’ta</w:t>
      </w:r>
      <w:proofErr w:type="spellEnd"/>
      <w:r w:rsidRPr="00744842">
        <w:rPr>
          <w:rFonts w:ascii="Times New Roman" w:hAnsi="Times New Roman" w:cs="Times New Roman"/>
          <w:sz w:val="18"/>
          <w:szCs w:val="18"/>
        </w:rPr>
        <w:t xml:space="preserve"> yer alan ihale dokümanı içinde bulunan idari şartnameden ulaşılabilir.</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b) Teslim yeri</w:t>
      </w:r>
      <w:r w:rsidRPr="00744842">
        <w:rPr>
          <w:rFonts w:ascii="Times New Roman" w:hAnsi="Times New Roman" w:cs="Times New Roman"/>
          <w:sz w:val="18"/>
          <w:szCs w:val="18"/>
        </w:rPr>
        <w:tab/>
      </w:r>
      <w:r>
        <w:rPr>
          <w:rFonts w:ascii="Times New Roman" w:hAnsi="Times New Roman" w:cs="Times New Roman"/>
          <w:sz w:val="18"/>
          <w:szCs w:val="18"/>
        </w:rPr>
        <w:tab/>
      </w:r>
      <w:r w:rsidRPr="00744842">
        <w:rPr>
          <w:rFonts w:ascii="Times New Roman" w:hAnsi="Times New Roman" w:cs="Times New Roman"/>
          <w:sz w:val="18"/>
          <w:szCs w:val="18"/>
        </w:rPr>
        <w:t>:</w:t>
      </w:r>
      <w:r>
        <w:rPr>
          <w:rFonts w:ascii="Times New Roman" w:hAnsi="Times New Roman" w:cs="Times New Roman"/>
          <w:sz w:val="18"/>
          <w:szCs w:val="18"/>
        </w:rPr>
        <w:t xml:space="preserve"> </w:t>
      </w:r>
      <w:r w:rsidRPr="00744842">
        <w:rPr>
          <w:rFonts w:ascii="Times New Roman" w:hAnsi="Times New Roman" w:cs="Times New Roman"/>
          <w:sz w:val="18"/>
          <w:szCs w:val="18"/>
        </w:rPr>
        <w:t>Karatay Belediye Başkanlığı Bilgi İşlem Müdürlüğü</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c) Teslim tarihi</w:t>
      </w:r>
      <w:r w:rsidRPr="00744842">
        <w:rPr>
          <w:rFonts w:ascii="Times New Roman" w:hAnsi="Times New Roman" w:cs="Times New Roman"/>
          <w:sz w:val="18"/>
          <w:szCs w:val="18"/>
        </w:rPr>
        <w:tab/>
      </w:r>
      <w:r>
        <w:rPr>
          <w:rFonts w:ascii="Times New Roman" w:hAnsi="Times New Roman" w:cs="Times New Roman"/>
          <w:sz w:val="18"/>
          <w:szCs w:val="18"/>
        </w:rPr>
        <w:tab/>
      </w:r>
      <w:r w:rsidRPr="00744842">
        <w:rPr>
          <w:rFonts w:ascii="Times New Roman" w:hAnsi="Times New Roman" w:cs="Times New Roman"/>
          <w:sz w:val="18"/>
          <w:szCs w:val="18"/>
        </w:rPr>
        <w:t>:</w:t>
      </w:r>
      <w:r>
        <w:rPr>
          <w:rFonts w:ascii="Times New Roman" w:hAnsi="Times New Roman" w:cs="Times New Roman"/>
          <w:sz w:val="18"/>
          <w:szCs w:val="18"/>
        </w:rPr>
        <w:t xml:space="preserve"> </w:t>
      </w:r>
      <w:r w:rsidRPr="00744842">
        <w:rPr>
          <w:rFonts w:ascii="Times New Roman" w:hAnsi="Times New Roman" w:cs="Times New Roman"/>
          <w:sz w:val="18"/>
          <w:szCs w:val="18"/>
        </w:rPr>
        <w:t>İşe başlamayı müteakip 60 gün içerisinde Bilgi İşlem Müdürlüğünce belirlenecek teslimat programına göre teslim edilip bitirilecektir.</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3- İhalenin</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a) Yapılacağı yer</w:t>
      </w:r>
      <w:r w:rsidRPr="00744842">
        <w:rPr>
          <w:rFonts w:ascii="Times New Roman" w:hAnsi="Times New Roman" w:cs="Times New Roman"/>
          <w:sz w:val="18"/>
          <w:szCs w:val="18"/>
        </w:rPr>
        <w:tab/>
      </w:r>
      <w:r>
        <w:rPr>
          <w:rFonts w:ascii="Times New Roman" w:hAnsi="Times New Roman" w:cs="Times New Roman"/>
          <w:sz w:val="18"/>
          <w:szCs w:val="18"/>
        </w:rPr>
        <w:tab/>
      </w:r>
      <w:r w:rsidRPr="00744842">
        <w:rPr>
          <w:rFonts w:ascii="Times New Roman" w:hAnsi="Times New Roman" w:cs="Times New Roman"/>
          <w:sz w:val="18"/>
          <w:szCs w:val="18"/>
        </w:rPr>
        <w:t>:</w:t>
      </w:r>
      <w:r>
        <w:rPr>
          <w:rFonts w:ascii="Times New Roman" w:hAnsi="Times New Roman" w:cs="Times New Roman"/>
          <w:sz w:val="18"/>
          <w:szCs w:val="18"/>
        </w:rPr>
        <w:t xml:space="preserve"> </w:t>
      </w:r>
      <w:r w:rsidRPr="00744842">
        <w:rPr>
          <w:rFonts w:ascii="Times New Roman" w:hAnsi="Times New Roman" w:cs="Times New Roman"/>
          <w:sz w:val="18"/>
          <w:szCs w:val="18"/>
        </w:rPr>
        <w:t xml:space="preserve">Karatay Belediye Başkanlığı - Meclis Salonu - 1.Kat, Akçeşme Mahallesi, Garaj </w:t>
      </w:r>
      <w:proofErr w:type="spellStart"/>
      <w:r w:rsidRPr="00744842">
        <w:rPr>
          <w:rFonts w:ascii="Times New Roman" w:hAnsi="Times New Roman" w:cs="Times New Roman"/>
          <w:sz w:val="18"/>
          <w:szCs w:val="18"/>
        </w:rPr>
        <w:t>Cd</w:t>
      </w:r>
      <w:proofErr w:type="spellEnd"/>
      <w:r w:rsidRPr="00744842">
        <w:rPr>
          <w:rFonts w:ascii="Times New Roman" w:hAnsi="Times New Roman" w:cs="Times New Roman"/>
          <w:sz w:val="18"/>
          <w:szCs w:val="18"/>
        </w:rPr>
        <w:t>. No: 5, 42020 Karatay/Konya</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b) Tarihi ve saati</w:t>
      </w:r>
      <w:r w:rsidRPr="00744842">
        <w:rPr>
          <w:rFonts w:ascii="Times New Roman" w:hAnsi="Times New Roman" w:cs="Times New Roman"/>
          <w:sz w:val="18"/>
          <w:szCs w:val="18"/>
        </w:rPr>
        <w:tab/>
      </w:r>
      <w:r>
        <w:rPr>
          <w:rFonts w:ascii="Times New Roman" w:hAnsi="Times New Roman" w:cs="Times New Roman"/>
          <w:sz w:val="18"/>
          <w:szCs w:val="18"/>
        </w:rPr>
        <w:tab/>
      </w:r>
      <w:r w:rsidRPr="00744842">
        <w:rPr>
          <w:rFonts w:ascii="Times New Roman" w:hAnsi="Times New Roman" w:cs="Times New Roman"/>
          <w:sz w:val="18"/>
          <w:szCs w:val="18"/>
        </w:rPr>
        <w:t>:</w:t>
      </w:r>
      <w:r>
        <w:rPr>
          <w:rFonts w:ascii="Times New Roman" w:hAnsi="Times New Roman" w:cs="Times New Roman"/>
          <w:sz w:val="18"/>
          <w:szCs w:val="18"/>
        </w:rPr>
        <w:t xml:space="preserve"> </w:t>
      </w:r>
      <w:r w:rsidRPr="00744842">
        <w:rPr>
          <w:rFonts w:ascii="Times New Roman" w:hAnsi="Times New Roman" w:cs="Times New Roman"/>
          <w:b/>
          <w:sz w:val="18"/>
          <w:szCs w:val="18"/>
        </w:rPr>
        <w:t>23.03.</w:t>
      </w:r>
      <w:proofErr w:type="gramStart"/>
      <w:r w:rsidRPr="00744842">
        <w:rPr>
          <w:rFonts w:ascii="Times New Roman" w:hAnsi="Times New Roman" w:cs="Times New Roman"/>
          <w:b/>
          <w:sz w:val="18"/>
          <w:szCs w:val="18"/>
        </w:rPr>
        <w:t>2021 - 11</w:t>
      </w:r>
      <w:proofErr w:type="gramEnd"/>
      <w:r w:rsidRPr="00744842">
        <w:rPr>
          <w:rFonts w:ascii="Times New Roman" w:hAnsi="Times New Roman" w:cs="Times New Roman"/>
          <w:b/>
          <w:sz w:val="18"/>
          <w:szCs w:val="18"/>
        </w:rPr>
        <w:t>:00</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4.</w:t>
      </w:r>
      <w:r w:rsidRPr="00744842">
        <w:rPr>
          <w:rFonts w:ascii="Times New Roman" w:hAnsi="Times New Roman" w:cs="Times New Roman"/>
          <w:sz w:val="18"/>
          <w:szCs w:val="18"/>
        </w:rPr>
        <w:t xml:space="preserve"> İhaleye katılabilme şartları ve istenilen belgeler ile yeterlik değerlendirmesinde uygulanacak </w:t>
      </w:r>
      <w:proofErr w:type="gramStart"/>
      <w:r w:rsidRPr="00744842">
        <w:rPr>
          <w:rFonts w:ascii="Times New Roman" w:hAnsi="Times New Roman" w:cs="Times New Roman"/>
          <w:sz w:val="18"/>
          <w:szCs w:val="18"/>
        </w:rPr>
        <w:t>kriterler</w:t>
      </w:r>
      <w:proofErr w:type="gramEnd"/>
      <w:r w:rsidRPr="00744842">
        <w:rPr>
          <w:rFonts w:ascii="Times New Roman" w:hAnsi="Times New Roman" w:cs="Times New Roman"/>
          <w:sz w:val="18"/>
          <w:szCs w:val="18"/>
        </w:rPr>
        <w:t>:</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4.1. İhaleye katılma şartları ve istenilen belgeler:</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4.1.2. Teklif vermeye yetkili olduğunu gösteren imza beyannamesi veya imza sirküleri;</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4.1.2.1. Gerçek kişi olması halinde, noter tasdikli imza beyannamesi,</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4.1.2.2. Tüzel kişi olması halinde, İdari Şartname ekinde yer alan Tüzel Kişilerde Ortaklık Bilgilerine ve Yönetimdeki Görevlilere İlişkin Son Durumu Gösterir Belge ile tüzel kişiliğin noter tasdikli imza sirküleri,</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4.1.3. Şekli ve içeriği İdari Şartnamede belirlenen teklif mektubu.</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4.1.4. Şekli ve içeriği İdari Şartnamede belirlenen geçici teminat.</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4.1.5 İhale konusu alımın tamamı veya bir kısmı alt yüklenicilere yaptırılamaz.</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 xml:space="preserve">4.2. Ekonomik ve mali yeterliğe ilişkin belgeler ve bu belgelerin taşıması gereken </w:t>
      </w:r>
      <w:proofErr w:type="gramStart"/>
      <w:r w:rsidRPr="00744842">
        <w:rPr>
          <w:rFonts w:ascii="Times New Roman" w:hAnsi="Times New Roman" w:cs="Times New Roman"/>
          <w:sz w:val="18"/>
          <w:szCs w:val="18"/>
        </w:rPr>
        <w:t>kriterler</w:t>
      </w:r>
      <w:proofErr w:type="gramEnd"/>
      <w:r w:rsidRPr="00744842">
        <w:rPr>
          <w:rFonts w:ascii="Times New Roman" w:hAnsi="Times New Roman" w:cs="Times New Roman"/>
          <w:sz w:val="18"/>
          <w:szCs w:val="18"/>
        </w:rPr>
        <w:t>:</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 xml:space="preserve">İdare tarafından ekonomik ve mali yeterliğe ilişkin </w:t>
      </w:r>
      <w:proofErr w:type="gramStart"/>
      <w:r w:rsidRPr="00744842">
        <w:rPr>
          <w:rFonts w:ascii="Times New Roman" w:hAnsi="Times New Roman" w:cs="Times New Roman"/>
          <w:sz w:val="18"/>
          <w:szCs w:val="18"/>
        </w:rPr>
        <w:t>kriter</w:t>
      </w:r>
      <w:proofErr w:type="gramEnd"/>
      <w:r w:rsidRPr="00744842">
        <w:rPr>
          <w:rFonts w:ascii="Times New Roman" w:hAnsi="Times New Roman" w:cs="Times New Roman"/>
          <w:sz w:val="18"/>
          <w:szCs w:val="18"/>
        </w:rPr>
        <w:t xml:space="preserve"> belirtilmemiştir.</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 xml:space="preserve">4.3. Mesleki ve Teknik yeterliğe ilişkin belgeler ve bu belgelerin taşıması gereken </w:t>
      </w:r>
      <w:proofErr w:type="gramStart"/>
      <w:r w:rsidRPr="00744842">
        <w:rPr>
          <w:rFonts w:ascii="Times New Roman" w:hAnsi="Times New Roman" w:cs="Times New Roman"/>
          <w:sz w:val="18"/>
          <w:szCs w:val="18"/>
        </w:rPr>
        <w:t>kriterler</w:t>
      </w:r>
      <w:proofErr w:type="gramEnd"/>
      <w:r w:rsidRPr="00744842">
        <w:rPr>
          <w:rFonts w:ascii="Times New Roman" w:hAnsi="Times New Roman" w:cs="Times New Roman"/>
          <w:sz w:val="18"/>
          <w:szCs w:val="18"/>
        </w:rPr>
        <w:t>:</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 xml:space="preserve">İdare tarafından mesleki ve teknik yeterliğe ilişkin </w:t>
      </w:r>
      <w:proofErr w:type="gramStart"/>
      <w:r w:rsidRPr="00744842">
        <w:rPr>
          <w:rFonts w:ascii="Times New Roman" w:hAnsi="Times New Roman" w:cs="Times New Roman"/>
          <w:sz w:val="18"/>
          <w:szCs w:val="18"/>
        </w:rPr>
        <w:t>kriter</w:t>
      </w:r>
      <w:proofErr w:type="gramEnd"/>
      <w:r w:rsidRPr="00744842">
        <w:rPr>
          <w:rFonts w:ascii="Times New Roman" w:hAnsi="Times New Roman" w:cs="Times New Roman"/>
          <w:sz w:val="18"/>
          <w:szCs w:val="18"/>
        </w:rPr>
        <w:t xml:space="preserve"> belirtilmemiştir.</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5.</w:t>
      </w:r>
      <w:r>
        <w:rPr>
          <w:rFonts w:ascii="Times New Roman" w:hAnsi="Times New Roman" w:cs="Times New Roman"/>
          <w:sz w:val="18"/>
          <w:szCs w:val="18"/>
        </w:rPr>
        <w:t xml:space="preserve"> </w:t>
      </w:r>
      <w:r w:rsidRPr="00744842">
        <w:rPr>
          <w:rFonts w:ascii="Times New Roman" w:hAnsi="Times New Roman" w:cs="Times New Roman"/>
          <w:sz w:val="18"/>
          <w:szCs w:val="18"/>
        </w:rPr>
        <w:t>Ekonomik açıdan en avantajlı teklif sadece fiyat esasına göre belirlenecektir.</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6.</w:t>
      </w:r>
      <w:r w:rsidRPr="00744842">
        <w:rPr>
          <w:rFonts w:ascii="Times New Roman" w:hAnsi="Times New Roman" w:cs="Times New Roman"/>
          <w:sz w:val="18"/>
          <w:szCs w:val="18"/>
        </w:rPr>
        <w:t xml:space="preserve"> İhale yerli ve yabancı tüm isteklilere açık olup yerli malı teklif eden istekliye ihalenin tamamında % 15 (yüzde on beş) oranında fiyat avantajı uygulanacaktır.</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 xml:space="preserve">7. </w:t>
      </w:r>
      <w:r w:rsidRPr="00744842">
        <w:rPr>
          <w:rFonts w:ascii="Times New Roman" w:hAnsi="Times New Roman" w:cs="Times New Roman"/>
          <w:sz w:val="18"/>
          <w:szCs w:val="18"/>
        </w:rPr>
        <w:t>İhale dokümanının görülmesi:</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7.1. İhale dokümanı, idarenin adresinde görülebilir.</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7.2. İhaleye teklif verecek olanların ihale dokümanını EKAP üzerinden e-imza kullanarak indirmeleri zorunludur.</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8.</w:t>
      </w:r>
      <w:r w:rsidRPr="00744842">
        <w:rPr>
          <w:rFonts w:ascii="Times New Roman" w:hAnsi="Times New Roman" w:cs="Times New Roman"/>
          <w:sz w:val="18"/>
          <w:szCs w:val="18"/>
        </w:rPr>
        <w:t xml:space="preserve"> Teklifler, ihale tarih ve saatine kadar Karatay Belediye Başkanlığı - Yazı İşleri Müdürlüğü - 5.Kat, Akçeşme Mahallesi, Garaj </w:t>
      </w:r>
      <w:proofErr w:type="spellStart"/>
      <w:r w:rsidRPr="00744842">
        <w:rPr>
          <w:rFonts w:ascii="Times New Roman" w:hAnsi="Times New Roman" w:cs="Times New Roman"/>
          <w:sz w:val="18"/>
          <w:szCs w:val="18"/>
        </w:rPr>
        <w:t>Cd</w:t>
      </w:r>
      <w:proofErr w:type="spellEnd"/>
      <w:r w:rsidRPr="00744842">
        <w:rPr>
          <w:rFonts w:ascii="Times New Roman" w:hAnsi="Times New Roman" w:cs="Times New Roman"/>
          <w:sz w:val="18"/>
          <w:szCs w:val="18"/>
        </w:rPr>
        <w:t>. No: 5, 42020 Karatay/Konya adresine elden teslim edilebileceği gibi, aynı adrese iadeli taahhütlü posta vasıtasıyla da gönderilebilir.</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9.</w:t>
      </w:r>
      <w:r w:rsidRPr="00744842">
        <w:rPr>
          <w:rFonts w:ascii="Times New Roman" w:hAnsi="Times New Roman" w:cs="Times New Roman"/>
          <w:sz w:val="18"/>
          <w:szCs w:val="18"/>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sz w:val="18"/>
          <w:szCs w:val="18"/>
        </w:rPr>
        <w:t>Bu ihalede, işin tamamı için teklif verilecektir.</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10.</w:t>
      </w:r>
      <w:r w:rsidRPr="00744842">
        <w:rPr>
          <w:rFonts w:ascii="Times New Roman" w:hAnsi="Times New Roman" w:cs="Times New Roman"/>
          <w:sz w:val="18"/>
          <w:szCs w:val="18"/>
        </w:rPr>
        <w:t xml:space="preserve"> İstekliler teklif ettikleri bedelin %3’ünden az olmamak üzere kendi belirleyecekleri tutarda geçici teminat vereceklerdir.</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11.</w:t>
      </w:r>
      <w:r w:rsidRPr="00744842">
        <w:rPr>
          <w:rFonts w:ascii="Times New Roman" w:hAnsi="Times New Roman" w:cs="Times New Roman"/>
          <w:sz w:val="18"/>
          <w:szCs w:val="18"/>
        </w:rPr>
        <w:t xml:space="preserve"> Verilen tekliflerin geçerlilik süresi, ihale tarihinden itibaren 120 (</w:t>
      </w:r>
      <w:proofErr w:type="spellStart"/>
      <w:r w:rsidRPr="00744842">
        <w:rPr>
          <w:rFonts w:ascii="Times New Roman" w:hAnsi="Times New Roman" w:cs="Times New Roman"/>
          <w:sz w:val="18"/>
          <w:szCs w:val="18"/>
        </w:rPr>
        <w:t>YüzYirmi</w:t>
      </w:r>
      <w:proofErr w:type="spellEnd"/>
      <w:r w:rsidRPr="00744842">
        <w:rPr>
          <w:rFonts w:ascii="Times New Roman" w:hAnsi="Times New Roman" w:cs="Times New Roman"/>
          <w:sz w:val="18"/>
          <w:szCs w:val="18"/>
        </w:rPr>
        <w:t>) takvim günüdür.</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12.</w:t>
      </w:r>
      <w:r w:rsidRPr="00744842">
        <w:rPr>
          <w:rFonts w:ascii="Times New Roman" w:hAnsi="Times New Roman" w:cs="Times New Roman"/>
          <w:sz w:val="18"/>
          <w:szCs w:val="18"/>
        </w:rPr>
        <w:t xml:space="preserve"> Konsorsiyum olarak ihaleye teklif verilemez.</w:t>
      </w:r>
    </w:p>
    <w:p w:rsidR="00744842" w:rsidRPr="00744842" w:rsidRDefault="00744842" w:rsidP="00744842">
      <w:pPr>
        <w:pStyle w:val="AralkYok"/>
        <w:jc w:val="both"/>
        <w:rPr>
          <w:rFonts w:ascii="Times New Roman" w:hAnsi="Times New Roman" w:cs="Times New Roman"/>
          <w:sz w:val="18"/>
          <w:szCs w:val="18"/>
        </w:rPr>
      </w:pPr>
    </w:p>
    <w:p w:rsidR="00744842" w:rsidRPr="00744842"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13.</w:t>
      </w:r>
      <w:r w:rsidRPr="00744842">
        <w:rPr>
          <w:rFonts w:ascii="Times New Roman" w:hAnsi="Times New Roman" w:cs="Times New Roman"/>
          <w:sz w:val="18"/>
          <w:szCs w:val="18"/>
        </w:rPr>
        <w:t xml:space="preserve"> Bu ihalede elektronik eksiltme yapılmayacaktır.</w:t>
      </w:r>
    </w:p>
    <w:p w:rsidR="00744842" w:rsidRPr="00744842" w:rsidRDefault="00744842" w:rsidP="00744842">
      <w:pPr>
        <w:pStyle w:val="AralkYok"/>
        <w:jc w:val="both"/>
        <w:rPr>
          <w:rFonts w:ascii="Times New Roman" w:hAnsi="Times New Roman" w:cs="Times New Roman"/>
          <w:sz w:val="18"/>
          <w:szCs w:val="18"/>
        </w:rPr>
      </w:pPr>
    </w:p>
    <w:p w:rsidR="00D909CD" w:rsidRPr="006E6D45" w:rsidRDefault="00744842" w:rsidP="00744842">
      <w:pPr>
        <w:pStyle w:val="AralkYok"/>
        <w:jc w:val="both"/>
        <w:rPr>
          <w:rFonts w:ascii="Times New Roman" w:hAnsi="Times New Roman" w:cs="Times New Roman"/>
          <w:sz w:val="18"/>
          <w:szCs w:val="18"/>
        </w:rPr>
      </w:pPr>
      <w:r w:rsidRPr="00744842">
        <w:rPr>
          <w:rFonts w:ascii="Times New Roman" w:hAnsi="Times New Roman" w:cs="Times New Roman"/>
          <w:b/>
          <w:sz w:val="18"/>
          <w:szCs w:val="18"/>
        </w:rPr>
        <w:t>14.</w:t>
      </w:r>
      <w:r w:rsidRPr="00744842">
        <w:rPr>
          <w:rFonts w:ascii="Times New Roman" w:hAnsi="Times New Roman" w:cs="Times New Roman"/>
          <w:sz w:val="18"/>
          <w:szCs w:val="18"/>
        </w:rPr>
        <w:t xml:space="preserve"> Diğer hususlar</w:t>
      </w:r>
      <w:r>
        <w:rPr>
          <w:rFonts w:ascii="Times New Roman" w:hAnsi="Times New Roman" w:cs="Times New Roman"/>
          <w:sz w:val="18"/>
          <w:szCs w:val="18"/>
        </w:rPr>
        <w:t xml:space="preserve"> </w:t>
      </w:r>
      <w:r w:rsidRPr="00744842">
        <w:rPr>
          <w:rFonts w:ascii="Times New Roman" w:hAnsi="Times New Roman" w:cs="Times New Roman"/>
          <w:sz w:val="18"/>
          <w:szCs w:val="18"/>
        </w:rPr>
        <w:t>:</w:t>
      </w:r>
      <w:r>
        <w:rPr>
          <w:rFonts w:ascii="Times New Roman" w:hAnsi="Times New Roman" w:cs="Times New Roman"/>
          <w:sz w:val="18"/>
          <w:szCs w:val="18"/>
        </w:rPr>
        <w:t xml:space="preserve"> </w:t>
      </w:r>
      <w:r w:rsidRPr="00744842">
        <w:rPr>
          <w:rFonts w:ascii="Times New Roman" w:hAnsi="Times New Roman" w:cs="Times New Roman"/>
          <w:sz w:val="18"/>
          <w:szCs w:val="18"/>
        </w:rPr>
        <w:t>İhale, Kanunun 38 inci maddesinde öngörülen açıklama istenmeksizin ekonomik açıdan en avantajlı teklif üzerinde bırakılacaktır.</w:t>
      </w:r>
    </w:p>
    <w:sectPr w:rsidR="00D909CD" w:rsidRPr="006E6D45" w:rsidSect="006E6D4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10"/>
    <w:rsid w:val="00034439"/>
    <w:rsid w:val="002909F1"/>
    <w:rsid w:val="00621910"/>
    <w:rsid w:val="006E6D45"/>
    <w:rsid w:val="00744842"/>
    <w:rsid w:val="008D035A"/>
    <w:rsid w:val="00CA1D1C"/>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6D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6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9635">
      <w:bodyDiv w:val="1"/>
      <w:marLeft w:val="0"/>
      <w:marRight w:val="0"/>
      <w:marTop w:val="0"/>
      <w:marBottom w:val="0"/>
      <w:divBdr>
        <w:top w:val="none" w:sz="0" w:space="0" w:color="auto"/>
        <w:left w:val="none" w:sz="0" w:space="0" w:color="auto"/>
        <w:bottom w:val="none" w:sz="0" w:space="0" w:color="auto"/>
        <w:right w:val="none" w:sz="0" w:space="0" w:color="auto"/>
      </w:divBdr>
      <w:divsChild>
        <w:div w:id="928390406">
          <w:marLeft w:val="0"/>
          <w:marRight w:val="0"/>
          <w:marTop w:val="0"/>
          <w:marBottom w:val="0"/>
          <w:divBdr>
            <w:top w:val="none" w:sz="0" w:space="0" w:color="auto"/>
            <w:left w:val="none" w:sz="0" w:space="0" w:color="auto"/>
            <w:bottom w:val="none" w:sz="0" w:space="0" w:color="auto"/>
            <w:right w:val="none" w:sz="0" w:space="0" w:color="auto"/>
          </w:divBdr>
        </w:div>
      </w:divsChild>
    </w:div>
    <w:div w:id="1393503622">
      <w:bodyDiv w:val="1"/>
      <w:marLeft w:val="0"/>
      <w:marRight w:val="0"/>
      <w:marTop w:val="0"/>
      <w:marBottom w:val="0"/>
      <w:divBdr>
        <w:top w:val="none" w:sz="0" w:space="0" w:color="auto"/>
        <w:left w:val="none" w:sz="0" w:space="0" w:color="auto"/>
        <w:bottom w:val="none" w:sz="0" w:space="0" w:color="auto"/>
        <w:right w:val="none" w:sz="0" w:space="0" w:color="auto"/>
      </w:divBdr>
      <w:divsChild>
        <w:div w:id="38209606">
          <w:marLeft w:val="0"/>
          <w:marRight w:val="0"/>
          <w:marTop w:val="0"/>
          <w:marBottom w:val="0"/>
          <w:divBdr>
            <w:top w:val="none" w:sz="0" w:space="0" w:color="auto"/>
            <w:left w:val="none" w:sz="0" w:space="0" w:color="auto"/>
            <w:bottom w:val="none" w:sz="0" w:space="0" w:color="auto"/>
            <w:right w:val="none" w:sz="0" w:space="0" w:color="auto"/>
          </w:divBdr>
        </w:div>
        <w:div w:id="159739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4</cp:revision>
  <dcterms:created xsi:type="dcterms:W3CDTF">2021-02-22T11:26:00Z</dcterms:created>
  <dcterms:modified xsi:type="dcterms:W3CDTF">2021-02-23T13:34:00Z</dcterms:modified>
</cp:coreProperties>
</file>